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7D" w:rsidRDefault="0076067D" w:rsidP="0076067D">
      <w:pPr>
        <w:spacing w:before="120" w:line="360" w:lineRule="auto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76067D" w:rsidRDefault="0076067D" w:rsidP="0076067D">
      <w:pPr>
        <w:pStyle w:val="Nadpis2"/>
        <w:ind w:left="0" w:right="0" w:firstLine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Společnosti urgentní medicíny a medicíny katastrof</w:t>
      </w:r>
    </w:p>
    <w:p w:rsidR="0076067D" w:rsidRDefault="0076067D" w:rsidP="0076067D">
      <w:pPr>
        <w:jc w:val="center"/>
        <w:rPr>
          <w:rFonts w:ascii="Calibri" w:hAnsi="Calibri"/>
          <w:color w:val="000000"/>
        </w:rPr>
      </w:pPr>
    </w:p>
    <w:p w:rsidR="0076067D" w:rsidRDefault="0076067D" w:rsidP="0076067D">
      <w:pPr>
        <w:pStyle w:val="Zhlav"/>
        <w:jc w:val="center"/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3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7D" w:rsidRDefault="0076067D" w:rsidP="0076067D">
      <w:pPr>
        <w:pStyle w:val="Nadpis1"/>
      </w:pPr>
    </w:p>
    <w:p w:rsidR="0076067D" w:rsidRDefault="0076067D" w:rsidP="0076067D">
      <w:pPr>
        <w:pStyle w:val="Nadpis2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Zápis z </w:t>
      </w:r>
      <w:r>
        <w:rPr>
          <w:rFonts w:ascii="Calibri" w:hAnsi="Calibri"/>
          <w:szCs w:val="24"/>
        </w:rPr>
        <w:t>10</w:t>
      </w:r>
      <w:r>
        <w:rPr>
          <w:rFonts w:ascii="Calibri" w:hAnsi="Calibri"/>
          <w:szCs w:val="24"/>
        </w:rPr>
        <w:t xml:space="preserve">. schůze výboru ČLS JEP- SUM a MK </w:t>
      </w:r>
    </w:p>
    <w:p w:rsidR="0076067D" w:rsidRDefault="0076067D" w:rsidP="0076067D">
      <w:pPr>
        <w:rPr>
          <w:rFonts w:ascii="Calibri" w:hAnsi="Calibri"/>
          <w:b/>
          <w:sz w:val="24"/>
          <w:szCs w:val="24"/>
        </w:rPr>
      </w:pPr>
    </w:p>
    <w:p w:rsidR="0076067D" w:rsidRDefault="0076067D" w:rsidP="0076067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konané dne </w:t>
      </w:r>
      <w:r>
        <w:rPr>
          <w:rFonts w:ascii="Calibri" w:hAnsi="Calibri"/>
          <w:b/>
          <w:sz w:val="24"/>
          <w:szCs w:val="24"/>
        </w:rPr>
        <w:t>30</w:t>
      </w:r>
      <w:r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 xml:space="preserve">března </w:t>
      </w:r>
      <w:r>
        <w:rPr>
          <w:rFonts w:ascii="Calibri" w:hAnsi="Calibri"/>
          <w:b/>
          <w:sz w:val="24"/>
          <w:szCs w:val="24"/>
        </w:rPr>
        <w:t>2016 od 10 hodin v zasedací místnosti Lékařského domu</w:t>
      </w:r>
    </w:p>
    <w:p w:rsidR="0076067D" w:rsidRDefault="0076067D" w:rsidP="00B1025D">
      <w:pPr>
        <w:pStyle w:val="Nadpis2"/>
        <w:jc w:val="center"/>
        <w:rPr>
          <w:szCs w:val="24"/>
        </w:rPr>
      </w:pPr>
    </w:p>
    <w:p w:rsidR="000F0A31" w:rsidRDefault="000F0A31" w:rsidP="000F0A3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F0A31" w:rsidRPr="0076067D" w:rsidRDefault="000F0A31" w:rsidP="000F0A31">
      <w:p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       Přítomni: </w:t>
      </w:r>
      <w:r w:rsidRPr="0076067D">
        <w:rPr>
          <w:rFonts w:asciiTheme="minorHAnsi" w:hAnsiTheme="minorHAnsi"/>
          <w:sz w:val="24"/>
          <w:szCs w:val="24"/>
        </w:rPr>
        <w:t>Šeblová, Gřegoř, Ticháček, Knor, Deyl, Urbánek, Truhlář, Škulec (RK), Kočí (RK), Hubáček</w:t>
      </w:r>
    </w:p>
    <w:p w:rsidR="000F0A31" w:rsidRPr="0076067D" w:rsidRDefault="000F0A31" w:rsidP="000F0A31">
      <w:p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 xml:space="preserve">       (RK), Kodet (NLZP)</w:t>
      </w:r>
    </w:p>
    <w:p w:rsidR="000F0A31" w:rsidRPr="0076067D" w:rsidRDefault="000F0A31" w:rsidP="000F0A31">
      <w:p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       Omluveni: </w:t>
      </w:r>
      <w:r w:rsidRPr="0076067D">
        <w:rPr>
          <w:rFonts w:asciiTheme="minorHAnsi" w:hAnsiTheme="minorHAnsi"/>
          <w:sz w:val="24"/>
          <w:szCs w:val="24"/>
        </w:rPr>
        <w:t>Franěk, Slabý</w:t>
      </w:r>
    </w:p>
    <w:p w:rsidR="00B1025D" w:rsidRPr="0076067D" w:rsidRDefault="00B1025D" w:rsidP="00684735">
      <w:pPr>
        <w:rPr>
          <w:rFonts w:asciiTheme="minorHAnsi" w:hAnsiTheme="minorHAnsi"/>
          <w:sz w:val="24"/>
          <w:szCs w:val="24"/>
        </w:rPr>
      </w:pPr>
    </w:p>
    <w:p w:rsidR="00951052" w:rsidRPr="0076067D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Schválení zápisu</w:t>
      </w:r>
      <w:r w:rsidR="00951052" w:rsidRPr="0076067D">
        <w:rPr>
          <w:rFonts w:asciiTheme="minorHAnsi" w:hAnsiTheme="minorHAnsi"/>
          <w:b/>
          <w:sz w:val="24"/>
          <w:szCs w:val="24"/>
        </w:rPr>
        <w:t xml:space="preserve"> </w:t>
      </w:r>
      <w:r w:rsidR="000F0A31" w:rsidRPr="0076067D">
        <w:rPr>
          <w:rFonts w:asciiTheme="minorHAnsi" w:hAnsiTheme="minorHAnsi"/>
          <w:sz w:val="24"/>
          <w:szCs w:val="24"/>
        </w:rPr>
        <w:t>z 9</w:t>
      </w:r>
      <w:r w:rsidR="00B5308A" w:rsidRPr="0076067D">
        <w:rPr>
          <w:rFonts w:asciiTheme="minorHAnsi" w:hAnsiTheme="minorHAnsi"/>
          <w:sz w:val="24"/>
          <w:szCs w:val="24"/>
        </w:rPr>
        <w:t>. schůze 2</w:t>
      </w:r>
      <w:r w:rsidR="00C26353" w:rsidRPr="0076067D">
        <w:rPr>
          <w:rFonts w:asciiTheme="minorHAnsi" w:hAnsiTheme="minorHAnsi"/>
          <w:sz w:val="24"/>
          <w:szCs w:val="24"/>
        </w:rPr>
        <w:t>4. 2.</w:t>
      </w:r>
      <w:r w:rsidR="00B5308A" w:rsidRPr="0076067D">
        <w:rPr>
          <w:rFonts w:asciiTheme="minorHAnsi" w:hAnsiTheme="minorHAnsi"/>
          <w:sz w:val="24"/>
          <w:szCs w:val="24"/>
        </w:rPr>
        <w:t xml:space="preserve"> 2016</w:t>
      </w:r>
      <w:r w:rsidR="00372300" w:rsidRPr="0076067D">
        <w:rPr>
          <w:rFonts w:asciiTheme="minorHAnsi" w:hAnsiTheme="minorHAnsi"/>
          <w:sz w:val="24"/>
          <w:szCs w:val="24"/>
        </w:rPr>
        <w:t>.</w:t>
      </w:r>
      <w:r w:rsidR="00B5308A" w:rsidRPr="0076067D">
        <w:rPr>
          <w:rFonts w:asciiTheme="minorHAnsi" w:hAnsiTheme="minorHAnsi"/>
          <w:sz w:val="24"/>
          <w:szCs w:val="24"/>
        </w:rPr>
        <w:t xml:space="preserve"> </w:t>
      </w:r>
      <w:r w:rsidR="000A1EB7" w:rsidRPr="0076067D">
        <w:rPr>
          <w:rFonts w:asciiTheme="minorHAnsi" w:hAnsiTheme="minorHAnsi"/>
          <w:sz w:val="24"/>
          <w:szCs w:val="24"/>
        </w:rPr>
        <w:t>Zápis schválen.</w:t>
      </w:r>
    </w:p>
    <w:p w:rsidR="00C26353" w:rsidRPr="0076067D" w:rsidRDefault="00C26353" w:rsidP="00C26353">
      <w:pPr>
        <w:ind w:left="720"/>
        <w:rPr>
          <w:rFonts w:asciiTheme="minorHAnsi" w:hAnsiTheme="minorHAnsi"/>
          <w:b/>
          <w:sz w:val="24"/>
          <w:szCs w:val="24"/>
        </w:rPr>
      </w:pPr>
    </w:p>
    <w:p w:rsidR="00CD5E9C" w:rsidRPr="0076067D" w:rsidRDefault="00CD5E9C" w:rsidP="00CD5E9C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Vzdělávání – aktuální stav: </w:t>
      </w:r>
    </w:p>
    <w:p w:rsidR="007B07CA" w:rsidRPr="0076067D" w:rsidRDefault="007B07CA" w:rsidP="00CD5E9C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 xml:space="preserve">Akreditace </w:t>
      </w:r>
      <w:r w:rsidR="00C26353" w:rsidRPr="0076067D">
        <w:rPr>
          <w:rFonts w:asciiTheme="minorHAnsi" w:hAnsiTheme="minorHAnsi"/>
          <w:sz w:val="24"/>
          <w:szCs w:val="24"/>
        </w:rPr>
        <w:t>kurzů</w:t>
      </w:r>
      <w:r w:rsidRPr="0076067D">
        <w:rPr>
          <w:rFonts w:asciiTheme="minorHAnsi" w:hAnsiTheme="minorHAnsi"/>
          <w:sz w:val="24"/>
          <w:szCs w:val="24"/>
        </w:rPr>
        <w:t xml:space="preserve"> ALS/ATLS – </w:t>
      </w:r>
      <w:r w:rsidR="000F0A31" w:rsidRPr="0076067D">
        <w:rPr>
          <w:rFonts w:asciiTheme="minorHAnsi" w:hAnsiTheme="minorHAnsi"/>
          <w:sz w:val="24"/>
          <w:szCs w:val="24"/>
        </w:rPr>
        <w:t xml:space="preserve">informace: </w:t>
      </w:r>
      <w:r w:rsidRPr="0076067D">
        <w:rPr>
          <w:rFonts w:asciiTheme="minorHAnsi" w:hAnsiTheme="minorHAnsi"/>
          <w:sz w:val="24"/>
          <w:szCs w:val="24"/>
        </w:rPr>
        <w:t>Kočí, Truhlář</w:t>
      </w:r>
      <w:r w:rsidR="000F0A31" w:rsidRPr="0076067D">
        <w:rPr>
          <w:rFonts w:asciiTheme="minorHAnsi" w:hAnsiTheme="minorHAnsi"/>
          <w:sz w:val="24"/>
          <w:szCs w:val="24"/>
        </w:rPr>
        <w:t>: akreditace kurzů ALS a ATLS je podávána na MZ v balíku 42 akreditovaných oborů, není důvod se domnívat, že neproběhne. Výbor v souladu se stanoviskem AK důrazně trvá na pokračování akreditačního procesu v souladu se schváleným vzdělávacím programem, jakékoliv prostoje ohrožují hladký vzdělávací proces v oboru. Na MZ odešle dopis v tomto znění Šeblová.</w:t>
      </w:r>
    </w:p>
    <w:p w:rsidR="006E46DB" w:rsidRPr="0076067D" w:rsidRDefault="007B07CA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 xml:space="preserve">Schůzka garantů oboru na LF </w:t>
      </w:r>
      <w:r w:rsidR="000F0A31" w:rsidRPr="0076067D">
        <w:rPr>
          <w:rFonts w:asciiTheme="minorHAnsi" w:hAnsiTheme="minorHAnsi"/>
          <w:sz w:val="24"/>
          <w:szCs w:val="24"/>
        </w:rPr>
        <w:t>bude následovat po schůzi výboru.</w:t>
      </w:r>
    </w:p>
    <w:p w:rsidR="006E46DB" w:rsidRPr="0076067D" w:rsidRDefault="006E46DB" w:rsidP="006E46DB">
      <w:pPr>
        <w:ind w:left="1440"/>
        <w:rPr>
          <w:rFonts w:asciiTheme="minorHAnsi" w:hAnsiTheme="minorHAnsi"/>
          <w:sz w:val="24"/>
          <w:szCs w:val="24"/>
        </w:rPr>
      </w:pPr>
    </w:p>
    <w:p w:rsidR="007C5F1A" w:rsidRPr="0076067D" w:rsidRDefault="007B07CA" w:rsidP="00EC045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Cardiac arrest centers</w:t>
      </w:r>
      <w:r w:rsidRPr="0076067D">
        <w:rPr>
          <w:rFonts w:asciiTheme="minorHAnsi" w:hAnsiTheme="minorHAnsi"/>
          <w:sz w:val="24"/>
          <w:szCs w:val="24"/>
        </w:rPr>
        <w:t xml:space="preserve">: </w:t>
      </w:r>
      <w:r w:rsidR="000F0A31" w:rsidRPr="0076067D">
        <w:rPr>
          <w:rFonts w:asciiTheme="minorHAnsi" w:hAnsiTheme="minorHAnsi"/>
          <w:sz w:val="24"/>
          <w:szCs w:val="24"/>
        </w:rPr>
        <w:t>V</w:t>
      </w:r>
      <w:r w:rsidR="00EC0452" w:rsidRPr="0076067D">
        <w:rPr>
          <w:rFonts w:asciiTheme="minorHAnsi" w:hAnsiTheme="minorHAnsi"/>
          <w:sz w:val="24"/>
          <w:szCs w:val="24"/>
        </w:rPr>
        <w:t>ýbor bere dokument v navrhované podobě na vědomí. V případě tvorby doporučeného postupu či dalšího vývoje je připraven participovat na jednání</w:t>
      </w:r>
      <w:r w:rsidR="00DB3BDA" w:rsidRPr="0076067D">
        <w:rPr>
          <w:rFonts w:asciiTheme="minorHAnsi" w:hAnsiTheme="minorHAnsi"/>
          <w:sz w:val="24"/>
          <w:szCs w:val="24"/>
        </w:rPr>
        <w:t>ch</w:t>
      </w:r>
      <w:r w:rsidR="00EC0452" w:rsidRPr="0076067D">
        <w:rPr>
          <w:rFonts w:asciiTheme="minorHAnsi" w:hAnsiTheme="minorHAnsi"/>
          <w:sz w:val="24"/>
          <w:szCs w:val="24"/>
        </w:rPr>
        <w:t xml:space="preserve"> delegován</w:t>
      </w:r>
      <w:r w:rsidR="00DB3BDA" w:rsidRPr="0076067D">
        <w:rPr>
          <w:rFonts w:asciiTheme="minorHAnsi" w:hAnsiTheme="minorHAnsi"/>
          <w:sz w:val="24"/>
          <w:szCs w:val="24"/>
        </w:rPr>
        <w:t>í</w:t>
      </w:r>
      <w:r w:rsidR="00EC0452" w:rsidRPr="0076067D">
        <w:rPr>
          <w:rFonts w:asciiTheme="minorHAnsi" w:hAnsiTheme="minorHAnsi"/>
          <w:sz w:val="24"/>
          <w:szCs w:val="24"/>
        </w:rPr>
        <w:t>m svého zástupce.</w:t>
      </w:r>
    </w:p>
    <w:p w:rsidR="00CD5E9C" w:rsidRPr="0076067D" w:rsidRDefault="00CD5E9C" w:rsidP="00CD5E9C">
      <w:pPr>
        <w:ind w:left="1440"/>
        <w:rPr>
          <w:rFonts w:asciiTheme="minorHAnsi" w:hAnsiTheme="minorHAnsi"/>
          <w:b/>
          <w:sz w:val="24"/>
          <w:szCs w:val="24"/>
        </w:rPr>
      </w:pPr>
    </w:p>
    <w:p w:rsidR="00CD5E9C" w:rsidRPr="0076067D" w:rsidRDefault="00CD5E9C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Doporučené postupy – aktualizace:</w:t>
      </w:r>
    </w:p>
    <w:p w:rsidR="00CD5E9C" w:rsidRPr="0076067D" w:rsidRDefault="00CD5E9C" w:rsidP="00CD5E9C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Rozmístění antidot – </w:t>
      </w:r>
      <w:r w:rsidRPr="0076067D">
        <w:rPr>
          <w:rFonts w:asciiTheme="minorHAnsi" w:hAnsiTheme="minorHAnsi"/>
          <w:sz w:val="24"/>
          <w:szCs w:val="24"/>
        </w:rPr>
        <w:t>Šeblová</w:t>
      </w:r>
      <w:r w:rsidR="006E46DB" w:rsidRPr="0076067D">
        <w:rPr>
          <w:rFonts w:asciiTheme="minorHAnsi" w:hAnsiTheme="minorHAnsi"/>
          <w:sz w:val="24"/>
          <w:szCs w:val="24"/>
        </w:rPr>
        <w:t>, verze po schválení MZ</w:t>
      </w:r>
      <w:r w:rsidR="000F0A31" w:rsidRPr="0076067D">
        <w:rPr>
          <w:rFonts w:asciiTheme="minorHAnsi" w:hAnsiTheme="minorHAnsi"/>
          <w:sz w:val="24"/>
          <w:szCs w:val="24"/>
        </w:rPr>
        <w:t xml:space="preserve"> ČR</w:t>
      </w:r>
      <w:r w:rsidR="00CA758D" w:rsidRPr="0076067D">
        <w:rPr>
          <w:rFonts w:asciiTheme="minorHAnsi" w:hAnsiTheme="minorHAnsi"/>
          <w:sz w:val="24"/>
          <w:szCs w:val="24"/>
        </w:rPr>
        <w:t xml:space="preserve"> (Vyvěsit – bez připomínek)</w:t>
      </w:r>
    </w:p>
    <w:p w:rsidR="006E46DB" w:rsidRPr="0076067D" w:rsidRDefault="006C2610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KPR - </w:t>
      </w:r>
      <w:r w:rsidR="00B926EC" w:rsidRPr="0076067D">
        <w:rPr>
          <w:rFonts w:asciiTheme="minorHAnsi" w:hAnsiTheme="minorHAnsi"/>
          <w:sz w:val="24"/>
          <w:szCs w:val="24"/>
        </w:rPr>
        <w:t>Kolegové</w:t>
      </w:r>
      <w:r w:rsidR="00DA6790" w:rsidRPr="0076067D">
        <w:rPr>
          <w:rFonts w:asciiTheme="minorHAnsi" w:hAnsiTheme="minorHAnsi"/>
          <w:sz w:val="24"/>
          <w:szCs w:val="24"/>
        </w:rPr>
        <w:t xml:space="preserve"> Knor</w:t>
      </w:r>
      <w:r w:rsidR="000F0A31" w:rsidRPr="0076067D">
        <w:rPr>
          <w:rFonts w:asciiTheme="minorHAnsi" w:hAnsiTheme="minorHAnsi"/>
          <w:sz w:val="24"/>
          <w:szCs w:val="24"/>
        </w:rPr>
        <w:t>,</w:t>
      </w:r>
      <w:r w:rsidR="00B926EC" w:rsidRPr="0076067D">
        <w:rPr>
          <w:rFonts w:asciiTheme="minorHAnsi" w:hAnsiTheme="minorHAnsi"/>
          <w:sz w:val="24"/>
          <w:szCs w:val="24"/>
        </w:rPr>
        <w:t xml:space="preserve"> Škulec, Franěk, Truhlář provedou revizi stávajícího DP a </w:t>
      </w:r>
      <w:r w:rsidR="00DA6790" w:rsidRPr="0076067D">
        <w:rPr>
          <w:rFonts w:asciiTheme="minorHAnsi" w:hAnsiTheme="minorHAnsi"/>
          <w:sz w:val="24"/>
          <w:szCs w:val="24"/>
        </w:rPr>
        <w:t>navrhnou</w:t>
      </w:r>
      <w:r w:rsidR="000F0A31" w:rsidRPr="0076067D">
        <w:rPr>
          <w:rFonts w:asciiTheme="minorHAnsi" w:hAnsiTheme="minorHAnsi"/>
          <w:sz w:val="24"/>
          <w:szCs w:val="24"/>
        </w:rPr>
        <w:t xml:space="preserve"> do příštího výboru novou verzi</w:t>
      </w:r>
      <w:r w:rsidR="00DA6790" w:rsidRPr="0076067D">
        <w:rPr>
          <w:rFonts w:asciiTheme="minorHAnsi" w:hAnsiTheme="minorHAnsi"/>
          <w:sz w:val="24"/>
          <w:szCs w:val="24"/>
        </w:rPr>
        <w:t>.</w:t>
      </w:r>
    </w:p>
    <w:p w:rsidR="006E46DB" w:rsidRPr="0076067D" w:rsidRDefault="006E46DB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Analgosedace v PNP – </w:t>
      </w:r>
      <w:r w:rsidRPr="0076067D">
        <w:rPr>
          <w:rFonts w:asciiTheme="minorHAnsi" w:hAnsiTheme="minorHAnsi"/>
          <w:sz w:val="24"/>
          <w:szCs w:val="24"/>
        </w:rPr>
        <w:t xml:space="preserve">Škulec </w:t>
      </w:r>
      <w:r w:rsidR="000F0A31" w:rsidRPr="0076067D">
        <w:rPr>
          <w:rFonts w:asciiTheme="minorHAnsi" w:hAnsiTheme="minorHAnsi"/>
          <w:sz w:val="24"/>
          <w:szCs w:val="24"/>
        </w:rPr>
        <w:t xml:space="preserve">informuje o postupu </w:t>
      </w:r>
      <w:r w:rsidR="00DA6790" w:rsidRPr="0076067D">
        <w:rPr>
          <w:rFonts w:asciiTheme="minorHAnsi" w:hAnsiTheme="minorHAnsi"/>
          <w:sz w:val="24"/>
          <w:szCs w:val="24"/>
        </w:rPr>
        <w:t>DP pro analgezii a sedaci v</w:t>
      </w:r>
      <w:r w:rsidR="000F0A31" w:rsidRPr="0076067D">
        <w:rPr>
          <w:rFonts w:asciiTheme="minorHAnsi" w:hAnsiTheme="minorHAnsi"/>
          <w:sz w:val="24"/>
          <w:szCs w:val="24"/>
        </w:rPr>
        <w:t> </w:t>
      </w:r>
      <w:r w:rsidR="00DA6790" w:rsidRPr="0076067D">
        <w:rPr>
          <w:rFonts w:asciiTheme="minorHAnsi" w:hAnsiTheme="minorHAnsi"/>
          <w:sz w:val="24"/>
          <w:szCs w:val="24"/>
        </w:rPr>
        <w:t>UM</w:t>
      </w:r>
      <w:r w:rsidR="000F0A31" w:rsidRPr="0076067D">
        <w:rPr>
          <w:rFonts w:asciiTheme="minorHAnsi" w:hAnsiTheme="minorHAnsi"/>
          <w:sz w:val="24"/>
          <w:szCs w:val="24"/>
        </w:rPr>
        <w:t xml:space="preserve"> </w:t>
      </w:r>
      <w:r w:rsidR="00C11C5E" w:rsidRPr="0076067D">
        <w:rPr>
          <w:rFonts w:asciiTheme="minorHAnsi" w:hAnsiTheme="minorHAnsi"/>
          <w:sz w:val="24"/>
          <w:szCs w:val="24"/>
        </w:rPr>
        <w:t>–</w:t>
      </w:r>
      <w:r w:rsidR="000F0A31" w:rsidRPr="0076067D">
        <w:rPr>
          <w:rFonts w:asciiTheme="minorHAnsi" w:hAnsiTheme="minorHAnsi"/>
          <w:sz w:val="24"/>
          <w:szCs w:val="24"/>
        </w:rPr>
        <w:t xml:space="preserve"> </w:t>
      </w:r>
      <w:r w:rsidR="00C11C5E" w:rsidRPr="0076067D">
        <w:rPr>
          <w:rFonts w:asciiTheme="minorHAnsi" w:hAnsiTheme="minorHAnsi"/>
          <w:sz w:val="24"/>
          <w:szCs w:val="24"/>
        </w:rPr>
        <w:t>návrh pracovní skupiny a termínech</w:t>
      </w:r>
      <w:r w:rsidR="00DA6790" w:rsidRPr="0076067D">
        <w:rPr>
          <w:rFonts w:asciiTheme="minorHAnsi" w:hAnsiTheme="minorHAnsi"/>
          <w:sz w:val="24"/>
          <w:szCs w:val="24"/>
        </w:rPr>
        <w:t>, žádost</w:t>
      </w:r>
      <w:r w:rsidR="000F0A31" w:rsidRPr="0076067D">
        <w:rPr>
          <w:rFonts w:asciiTheme="minorHAnsi" w:hAnsiTheme="minorHAnsi"/>
          <w:sz w:val="24"/>
          <w:szCs w:val="24"/>
        </w:rPr>
        <w:t xml:space="preserve"> o oponenturu dvou členů výboru </w:t>
      </w:r>
      <w:r w:rsidR="00C11C5E" w:rsidRPr="0076067D">
        <w:rPr>
          <w:rFonts w:asciiTheme="minorHAnsi" w:hAnsiTheme="minorHAnsi"/>
          <w:sz w:val="24"/>
          <w:szCs w:val="24"/>
        </w:rPr>
        <w:t>–</w:t>
      </w:r>
      <w:r w:rsidR="000F0A31" w:rsidRPr="0076067D">
        <w:rPr>
          <w:rFonts w:asciiTheme="minorHAnsi" w:hAnsiTheme="minorHAnsi"/>
          <w:sz w:val="24"/>
          <w:szCs w:val="24"/>
        </w:rPr>
        <w:t xml:space="preserve"> </w:t>
      </w:r>
      <w:r w:rsidR="00C11C5E" w:rsidRPr="0076067D">
        <w:rPr>
          <w:rFonts w:asciiTheme="minorHAnsi" w:hAnsiTheme="minorHAnsi"/>
          <w:sz w:val="24"/>
          <w:szCs w:val="24"/>
        </w:rPr>
        <w:t xml:space="preserve">Knor a Deyl. </w:t>
      </w:r>
    </w:p>
    <w:p w:rsidR="006E46DB" w:rsidRPr="0076067D" w:rsidRDefault="006E46DB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NACA –</w:t>
      </w:r>
      <w:r w:rsidR="00C11C5E" w:rsidRPr="0076067D">
        <w:rPr>
          <w:rFonts w:asciiTheme="minorHAnsi" w:hAnsiTheme="minorHAnsi"/>
          <w:b/>
          <w:sz w:val="24"/>
          <w:szCs w:val="24"/>
        </w:rPr>
        <w:t xml:space="preserve"> </w:t>
      </w:r>
      <w:r w:rsidR="009B7E62" w:rsidRPr="0076067D">
        <w:rPr>
          <w:rFonts w:asciiTheme="minorHAnsi" w:hAnsiTheme="minorHAnsi"/>
          <w:sz w:val="24"/>
          <w:szCs w:val="24"/>
        </w:rPr>
        <w:t xml:space="preserve">Výbor doporučuje </w:t>
      </w:r>
      <w:r w:rsidR="00DB3BDA" w:rsidRPr="0076067D">
        <w:rPr>
          <w:rFonts w:asciiTheme="minorHAnsi" w:hAnsiTheme="minorHAnsi"/>
          <w:sz w:val="24"/>
          <w:szCs w:val="24"/>
        </w:rPr>
        <w:t>ponechat stávající stav, při určování</w:t>
      </w:r>
      <w:r w:rsidR="009B7E62" w:rsidRPr="0076067D">
        <w:rPr>
          <w:rFonts w:asciiTheme="minorHAnsi" w:hAnsiTheme="minorHAnsi"/>
          <w:sz w:val="24"/>
          <w:szCs w:val="24"/>
        </w:rPr>
        <w:t xml:space="preserve"> NACA použít při vykazování vždy </w:t>
      </w:r>
      <w:r w:rsidR="00DB3BDA" w:rsidRPr="0076067D">
        <w:rPr>
          <w:rFonts w:asciiTheme="minorHAnsi" w:hAnsiTheme="minorHAnsi"/>
          <w:sz w:val="24"/>
          <w:szCs w:val="24"/>
        </w:rPr>
        <w:t xml:space="preserve">skóre s </w:t>
      </w:r>
      <w:r w:rsidR="009B7E62" w:rsidRPr="0076067D">
        <w:rPr>
          <w:rFonts w:asciiTheme="minorHAnsi" w:hAnsiTheme="minorHAnsi"/>
          <w:sz w:val="24"/>
          <w:szCs w:val="24"/>
        </w:rPr>
        <w:t>nejhorší</w:t>
      </w:r>
      <w:r w:rsidR="00DB3BDA" w:rsidRPr="0076067D">
        <w:rPr>
          <w:rFonts w:asciiTheme="minorHAnsi" w:hAnsiTheme="minorHAnsi"/>
          <w:sz w:val="24"/>
          <w:szCs w:val="24"/>
        </w:rPr>
        <w:t>m</w:t>
      </w:r>
      <w:r w:rsidR="009B7E62" w:rsidRPr="0076067D">
        <w:rPr>
          <w:rFonts w:asciiTheme="minorHAnsi" w:hAnsiTheme="minorHAnsi"/>
          <w:sz w:val="24"/>
          <w:szCs w:val="24"/>
        </w:rPr>
        <w:t xml:space="preserve"> stav</w:t>
      </w:r>
      <w:r w:rsidR="00DB3BDA" w:rsidRPr="0076067D">
        <w:rPr>
          <w:rFonts w:asciiTheme="minorHAnsi" w:hAnsiTheme="minorHAnsi"/>
          <w:sz w:val="24"/>
          <w:szCs w:val="24"/>
        </w:rPr>
        <w:t>em</w:t>
      </w:r>
      <w:r w:rsidR="009B7E62" w:rsidRPr="0076067D">
        <w:rPr>
          <w:rFonts w:asciiTheme="minorHAnsi" w:hAnsiTheme="minorHAnsi"/>
          <w:sz w:val="24"/>
          <w:szCs w:val="24"/>
        </w:rPr>
        <w:t xml:space="preserve"> pacienta</w:t>
      </w:r>
      <w:r w:rsidR="00C11C5E" w:rsidRPr="0076067D">
        <w:rPr>
          <w:rFonts w:asciiTheme="minorHAnsi" w:hAnsiTheme="minorHAnsi"/>
          <w:sz w:val="24"/>
          <w:szCs w:val="24"/>
        </w:rPr>
        <w:t>.</w:t>
      </w:r>
    </w:p>
    <w:p w:rsidR="006E46DB" w:rsidRPr="0076067D" w:rsidRDefault="006E46DB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CMP –</w:t>
      </w:r>
      <w:r w:rsidRPr="0076067D">
        <w:rPr>
          <w:rFonts w:asciiTheme="minorHAnsi" w:hAnsiTheme="minorHAnsi"/>
          <w:sz w:val="24"/>
          <w:szCs w:val="24"/>
        </w:rPr>
        <w:t xml:space="preserve"> informace Šeblová</w:t>
      </w:r>
      <w:r w:rsidR="009B7E62" w:rsidRPr="0076067D">
        <w:rPr>
          <w:rFonts w:asciiTheme="minorHAnsi" w:hAnsiTheme="minorHAnsi"/>
          <w:sz w:val="24"/>
          <w:szCs w:val="24"/>
        </w:rPr>
        <w:t xml:space="preserve"> </w:t>
      </w:r>
      <w:r w:rsidR="00C11C5E" w:rsidRPr="0076067D">
        <w:rPr>
          <w:rFonts w:asciiTheme="minorHAnsi" w:hAnsiTheme="minorHAnsi"/>
          <w:sz w:val="24"/>
          <w:szCs w:val="24"/>
        </w:rPr>
        <w:t>– jednání s výborem Cerebrovaskulární sekce neurologické společnosti v příštím týdnu</w:t>
      </w:r>
      <w:r w:rsidR="00A037FE" w:rsidRPr="0076067D">
        <w:rPr>
          <w:rFonts w:asciiTheme="minorHAnsi" w:hAnsiTheme="minorHAnsi"/>
          <w:sz w:val="24"/>
          <w:szCs w:val="24"/>
        </w:rPr>
        <w:t>.</w:t>
      </w:r>
    </w:p>
    <w:p w:rsidR="00CD5E9C" w:rsidRPr="0076067D" w:rsidRDefault="00CD5E9C" w:rsidP="00CD5E9C">
      <w:pPr>
        <w:ind w:left="720"/>
        <w:rPr>
          <w:rFonts w:asciiTheme="minorHAnsi" w:hAnsiTheme="minorHAnsi"/>
          <w:b/>
          <w:sz w:val="24"/>
          <w:szCs w:val="24"/>
        </w:rPr>
      </w:pPr>
    </w:p>
    <w:p w:rsidR="00951052" w:rsidRPr="0076067D" w:rsidRDefault="00951052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 xml:space="preserve">Varia a informace: </w:t>
      </w:r>
    </w:p>
    <w:p w:rsidR="006E46DB" w:rsidRPr="0076067D" w:rsidRDefault="006E46DB" w:rsidP="00CD5E9C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lastRenderedPageBreak/>
        <w:t>Žádosti o členství</w:t>
      </w:r>
      <w:r w:rsidR="00C11C5E" w:rsidRPr="0076067D">
        <w:rPr>
          <w:rFonts w:asciiTheme="minorHAnsi" w:hAnsiTheme="minorHAnsi"/>
          <w:sz w:val="24"/>
          <w:szCs w:val="24"/>
        </w:rPr>
        <w:t xml:space="preserve"> – MUDr. Vojtěch Vajdík, MUDr. Kristýna Junková, MUDr. Martin Novák</w:t>
      </w:r>
      <w:r w:rsidRPr="0076067D">
        <w:rPr>
          <w:rFonts w:asciiTheme="minorHAnsi" w:hAnsiTheme="minorHAnsi"/>
          <w:sz w:val="24"/>
          <w:szCs w:val="24"/>
        </w:rPr>
        <w:t>,</w:t>
      </w:r>
      <w:r w:rsidR="00C11C5E" w:rsidRPr="0076067D">
        <w:rPr>
          <w:rFonts w:asciiTheme="minorHAnsi" w:hAnsiTheme="minorHAnsi"/>
          <w:sz w:val="24"/>
          <w:szCs w:val="24"/>
        </w:rPr>
        <w:t xml:space="preserve"> Mgr. Petr Jaššo, MBA (NLZP), Bc. Zdeněk Břečka (NLZP) – schváleno. </w:t>
      </w:r>
    </w:p>
    <w:p w:rsidR="006E46DB" w:rsidRPr="0076067D" w:rsidRDefault="006E46DB" w:rsidP="00CD5E9C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>Informace z jednání výboru EuSEM (Šeblová)</w:t>
      </w:r>
    </w:p>
    <w:p w:rsidR="00CD5E9C" w:rsidRPr="0076067D" w:rsidRDefault="006C2610" w:rsidP="00CD5E9C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>Vědecká rada ČLK –</w:t>
      </w:r>
      <w:r w:rsidR="006E46DB" w:rsidRPr="0076067D">
        <w:rPr>
          <w:rFonts w:asciiTheme="minorHAnsi" w:hAnsiTheme="minorHAnsi"/>
          <w:sz w:val="24"/>
          <w:szCs w:val="24"/>
        </w:rPr>
        <w:t xml:space="preserve"> informace</w:t>
      </w:r>
      <w:r w:rsidR="00CD5E9C" w:rsidRPr="0076067D">
        <w:rPr>
          <w:rFonts w:asciiTheme="minorHAnsi" w:hAnsiTheme="minorHAnsi"/>
          <w:sz w:val="24"/>
          <w:szCs w:val="24"/>
        </w:rPr>
        <w:t xml:space="preserve"> Hubáček</w:t>
      </w:r>
      <w:r w:rsidR="00C11C5E" w:rsidRPr="0076067D">
        <w:rPr>
          <w:rFonts w:asciiTheme="minorHAnsi" w:hAnsiTheme="minorHAnsi"/>
          <w:sz w:val="24"/>
          <w:szCs w:val="24"/>
        </w:rPr>
        <w:t xml:space="preserve">. </w:t>
      </w:r>
      <w:r w:rsidR="00AA107A" w:rsidRPr="0076067D">
        <w:rPr>
          <w:rFonts w:asciiTheme="minorHAnsi" w:hAnsiTheme="minorHAnsi"/>
          <w:sz w:val="24"/>
          <w:szCs w:val="24"/>
        </w:rPr>
        <w:t>Výbor pověřuje předsedkyni přenesením informace o vystoupení MUDr. Schwarze z OS SUMMK a žádostí o případné přehodnocení člena VR ČLK</w:t>
      </w:r>
      <w:r w:rsidR="00C11C5E" w:rsidRPr="0076067D">
        <w:rPr>
          <w:rFonts w:asciiTheme="minorHAnsi" w:hAnsiTheme="minorHAnsi"/>
          <w:sz w:val="24"/>
          <w:szCs w:val="24"/>
        </w:rPr>
        <w:t>.</w:t>
      </w:r>
    </w:p>
    <w:p w:rsidR="00CD5E9C" w:rsidRPr="0076067D" w:rsidRDefault="00CD5E9C" w:rsidP="00CD5E9C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 xml:space="preserve">DD 2016 – </w:t>
      </w:r>
      <w:r w:rsidR="00C11C5E" w:rsidRPr="0076067D">
        <w:rPr>
          <w:rFonts w:asciiTheme="minorHAnsi" w:hAnsiTheme="minorHAnsi"/>
          <w:sz w:val="24"/>
          <w:szCs w:val="24"/>
        </w:rPr>
        <w:t>di</w:t>
      </w:r>
      <w:r w:rsidR="0076067D">
        <w:rPr>
          <w:rFonts w:asciiTheme="minorHAnsi" w:hAnsiTheme="minorHAnsi"/>
          <w:sz w:val="24"/>
          <w:szCs w:val="24"/>
        </w:rPr>
        <w:t>s</w:t>
      </w:r>
      <w:bookmarkStart w:id="0" w:name="_GoBack"/>
      <w:bookmarkEnd w:id="0"/>
      <w:r w:rsidR="00C11C5E" w:rsidRPr="0076067D">
        <w:rPr>
          <w:rFonts w:asciiTheme="minorHAnsi" w:hAnsiTheme="minorHAnsi"/>
          <w:sz w:val="24"/>
          <w:szCs w:val="24"/>
        </w:rPr>
        <w:t>kuze o f</w:t>
      </w:r>
      <w:r w:rsidRPr="0076067D">
        <w:rPr>
          <w:rFonts w:asciiTheme="minorHAnsi" w:hAnsiTheme="minorHAnsi"/>
          <w:sz w:val="24"/>
          <w:szCs w:val="24"/>
        </w:rPr>
        <w:t>ormát</w:t>
      </w:r>
      <w:r w:rsidR="00C11C5E" w:rsidRPr="0076067D">
        <w:rPr>
          <w:rFonts w:asciiTheme="minorHAnsi" w:hAnsiTheme="minorHAnsi"/>
          <w:sz w:val="24"/>
          <w:szCs w:val="24"/>
        </w:rPr>
        <w:t>u</w:t>
      </w:r>
      <w:r w:rsidRPr="0076067D">
        <w:rPr>
          <w:rFonts w:asciiTheme="minorHAnsi" w:hAnsiTheme="minorHAnsi"/>
          <w:sz w:val="24"/>
          <w:szCs w:val="24"/>
        </w:rPr>
        <w:t xml:space="preserve"> (</w:t>
      </w:r>
      <w:r w:rsidR="00C11C5E" w:rsidRPr="0076067D">
        <w:rPr>
          <w:rFonts w:asciiTheme="minorHAnsi" w:hAnsiTheme="minorHAnsi"/>
          <w:sz w:val="24"/>
          <w:szCs w:val="24"/>
        </w:rPr>
        <w:t xml:space="preserve">bloky ostatní společností, paralelní program atd.) – rozhodnutí dle počtu příspěvků. </w:t>
      </w:r>
      <w:r w:rsidR="00CD27C7" w:rsidRPr="0076067D">
        <w:rPr>
          <w:rFonts w:asciiTheme="minorHAnsi" w:hAnsiTheme="minorHAnsi"/>
          <w:sz w:val="24"/>
          <w:szCs w:val="24"/>
        </w:rPr>
        <w:t>Pozve</w:t>
      </w:r>
      <w:r w:rsidR="00C11C5E" w:rsidRPr="0076067D">
        <w:rPr>
          <w:rFonts w:asciiTheme="minorHAnsi" w:hAnsiTheme="minorHAnsi"/>
          <w:sz w:val="24"/>
          <w:szCs w:val="24"/>
        </w:rPr>
        <w:t xml:space="preserve">me ČSARIM, zajistí </w:t>
      </w:r>
      <w:r w:rsidR="00CD27C7" w:rsidRPr="0076067D">
        <w:rPr>
          <w:rFonts w:asciiTheme="minorHAnsi" w:hAnsiTheme="minorHAnsi"/>
          <w:sz w:val="24"/>
          <w:szCs w:val="24"/>
        </w:rPr>
        <w:t>Šeblová, Ticháček</w:t>
      </w:r>
    </w:p>
    <w:p w:rsidR="00CD5E9C" w:rsidRPr="0076067D" w:rsidRDefault="00CD5E9C" w:rsidP="00CD5E9C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>Postup vytvoření etické komise</w:t>
      </w:r>
      <w:r w:rsidR="00C11C5E" w:rsidRPr="0076067D">
        <w:rPr>
          <w:rFonts w:asciiTheme="minorHAnsi" w:hAnsiTheme="minorHAnsi"/>
          <w:sz w:val="24"/>
          <w:szCs w:val="24"/>
        </w:rPr>
        <w:t>, informuje Škulec, pověřen výborem k dalšímu jednání.</w:t>
      </w:r>
    </w:p>
    <w:p w:rsidR="00951052" w:rsidRPr="0076067D" w:rsidRDefault="00951052" w:rsidP="0053446A">
      <w:pPr>
        <w:ind w:left="720"/>
        <w:rPr>
          <w:rFonts w:asciiTheme="minorHAnsi" w:hAnsiTheme="minorHAnsi"/>
          <w:b/>
          <w:sz w:val="24"/>
          <w:szCs w:val="24"/>
        </w:rPr>
      </w:pPr>
    </w:p>
    <w:p w:rsidR="000D4DF2" w:rsidRPr="0076067D" w:rsidRDefault="00C11C5E" w:rsidP="00684735">
      <w:pPr>
        <w:rPr>
          <w:rFonts w:asciiTheme="minorHAnsi" w:hAnsiTheme="minorHAnsi"/>
          <w:sz w:val="24"/>
          <w:szCs w:val="24"/>
        </w:rPr>
      </w:pPr>
      <w:r w:rsidRPr="0076067D">
        <w:rPr>
          <w:rFonts w:asciiTheme="minorHAnsi" w:hAnsiTheme="minorHAnsi"/>
          <w:sz w:val="24"/>
          <w:szCs w:val="24"/>
        </w:rPr>
        <w:t xml:space="preserve">       Zapsal Gřegoř, revize Šeblová</w:t>
      </w:r>
    </w:p>
    <w:p w:rsidR="00DE0441" w:rsidRPr="0076067D" w:rsidRDefault="00DE0441" w:rsidP="00C11C5E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DE0441" w:rsidRPr="0076067D" w:rsidRDefault="00DE0441" w:rsidP="00C65AB5">
      <w:pPr>
        <w:spacing w:line="360" w:lineRule="auto"/>
        <w:ind w:left="720"/>
        <w:rPr>
          <w:rFonts w:asciiTheme="minorHAnsi" w:hAnsiTheme="minorHAnsi"/>
          <w:b/>
          <w:sz w:val="24"/>
          <w:szCs w:val="24"/>
        </w:rPr>
      </w:pPr>
      <w:r w:rsidRPr="0076067D">
        <w:rPr>
          <w:rFonts w:asciiTheme="minorHAnsi" w:hAnsiTheme="minorHAnsi"/>
          <w:b/>
          <w:sz w:val="24"/>
          <w:szCs w:val="24"/>
        </w:rPr>
        <w:t>Termíny dalších schůzí:</w:t>
      </w:r>
      <w:r w:rsidR="00CD5E9C" w:rsidRPr="0076067D">
        <w:rPr>
          <w:rFonts w:asciiTheme="minorHAnsi" w:hAnsiTheme="minorHAnsi"/>
          <w:b/>
          <w:sz w:val="24"/>
          <w:szCs w:val="24"/>
        </w:rPr>
        <w:t xml:space="preserve"> 4. 5. 2016, 22. 6. 2016</w:t>
      </w:r>
      <w:r w:rsidR="00C11C5E" w:rsidRPr="0076067D">
        <w:rPr>
          <w:rFonts w:asciiTheme="minorHAnsi" w:hAnsiTheme="minorHAnsi"/>
          <w:b/>
          <w:sz w:val="24"/>
          <w:szCs w:val="24"/>
        </w:rPr>
        <w:t xml:space="preserve"> – LD Praha</w:t>
      </w:r>
    </w:p>
    <w:sectPr w:rsidR="00DE0441" w:rsidRPr="0076067D">
      <w:footerReference w:type="even" r:id="rId9"/>
      <w:footerReference w:type="defaul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3D" w:rsidRDefault="0073513D">
      <w:r>
        <w:separator/>
      </w:r>
    </w:p>
  </w:endnote>
  <w:endnote w:type="continuationSeparator" w:id="0">
    <w:p w:rsidR="0073513D" w:rsidRDefault="0073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CD27C7" w:rsidRDefault="00CD2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067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CD27C7" w:rsidRDefault="00CD27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3D" w:rsidRDefault="0073513D">
      <w:r>
        <w:separator/>
      </w:r>
    </w:p>
  </w:footnote>
  <w:footnote w:type="continuationSeparator" w:id="0">
    <w:p w:rsidR="0073513D" w:rsidRDefault="0073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E6D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26FE9"/>
    <w:rsid w:val="000811C4"/>
    <w:rsid w:val="000923A5"/>
    <w:rsid w:val="000A1EB7"/>
    <w:rsid w:val="000A260C"/>
    <w:rsid w:val="000C5F25"/>
    <w:rsid w:val="000D4DF2"/>
    <w:rsid w:val="000E1B31"/>
    <w:rsid w:val="000F0A31"/>
    <w:rsid w:val="0011597D"/>
    <w:rsid w:val="0012584B"/>
    <w:rsid w:val="00131EF1"/>
    <w:rsid w:val="00152AF0"/>
    <w:rsid w:val="00171A61"/>
    <w:rsid w:val="00180E68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30769A"/>
    <w:rsid w:val="00313F33"/>
    <w:rsid w:val="0036413E"/>
    <w:rsid w:val="00371FA0"/>
    <w:rsid w:val="00372300"/>
    <w:rsid w:val="003953BA"/>
    <w:rsid w:val="003C2051"/>
    <w:rsid w:val="003C5BAB"/>
    <w:rsid w:val="003E6148"/>
    <w:rsid w:val="0042492C"/>
    <w:rsid w:val="00484231"/>
    <w:rsid w:val="004B0B41"/>
    <w:rsid w:val="00510E84"/>
    <w:rsid w:val="00524227"/>
    <w:rsid w:val="0053446A"/>
    <w:rsid w:val="00541E37"/>
    <w:rsid w:val="00542D4C"/>
    <w:rsid w:val="00574153"/>
    <w:rsid w:val="005A2975"/>
    <w:rsid w:val="005A5DC9"/>
    <w:rsid w:val="006117F5"/>
    <w:rsid w:val="00630A01"/>
    <w:rsid w:val="00632C62"/>
    <w:rsid w:val="0063397F"/>
    <w:rsid w:val="0065592C"/>
    <w:rsid w:val="00684735"/>
    <w:rsid w:val="00686AB0"/>
    <w:rsid w:val="0069131E"/>
    <w:rsid w:val="006B26F4"/>
    <w:rsid w:val="006B7C20"/>
    <w:rsid w:val="006C2610"/>
    <w:rsid w:val="006E46DB"/>
    <w:rsid w:val="00716A97"/>
    <w:rsid w:val="00733DD3"/>
    <w:rsid w:val="0073513D"/>
    <w:rsid w:val="00736796"/>
    <w:rsid w:val="007371F1"/>
    <w:rsid w:val="00745858"/>
    <w:rsid w:val="0076067D"/>
    <w:rsid w:val="007B07CA"/>
    <w:rsid w:val="007B0F87"/>
    <w:rsid w:val="007B5300"/>
    <w:rsid w:val="007C5F1A"/>
    <w:rsid w:val="007D0ACC"/>
    <w:rsid w:val="007F13C8"/>
    <w:rsid w:val="00886EC4"/>
    <w:rsid w:val="00890B33"/>
    <w:rsid w:val="00893D48"/>
    <w:rsid w:val="008C7817"/>
    <w:rsid w:val="00907222"/>
    <w:rsid w:val="009431B9"/>
    <w:rsid w:val="00943C48"/>
    <w:rsid w:val="00951052"/>
    <w:rsid w:val="00954BA9"/>
    <w:rsid w:val="00984CDA"/>
    <w:rsid w:val="00997414"/>
    <w:rsid w:val="009B3735"/>
    <w:rsid w:val="009B7E62"/>
    <w:rsid w:val="00A037FE"/>
    <w:rsid w:val="00A1238C"/>
    <w:rsid w:val="00A27A0A"/>
    <w:rsid w:val="00A74395"/>
    <w:rsid w:val="00A81082"/>
    <w:rsid w:val="00A92291"/>
    <w:rsid w:val="00A96D27"/>
    <w:rsid w:val="00AA107A"/>
    <w:rsid w:val="00AC2C73"/>
    <w:rsid w:val="00AC4680"/>
    <w:rsid w:val="00AD6F9A"/>
    <w:rsid w:val="00AE5667"/>
    <w:rsid w:val="00AF11AB"/>
    <w:rsid w:val="00B05E58"/>
    <w:rsid w:val="00B1025D"/>
    <w:rsid w:val="00B5308A"/>
    <w:rsid w:val="00B60C81"/>
    <w:rsid w:val="00B61F69"/>
    <w:rsid w:val="00B76654"/>
    <w:rsid w:val="00B80E07"/>
    <w:rsid w:val="00B837F6"/>
    <w:rsid w:val="00B926EC"/>
    <w:rsid w:val="00BA423D"/>
    <w:rsid w:val="00BF7373"/>
    <w:rsid w:val="00C11C5E"/>
    <w:rsid w:val="00C26353"/>
    <w:rsid w:val="00C275F1"/>
    <w:rsid w:val="00C30CD7"/>
    <w:rsid w:val="00C65AB5"/>
    <w:rsid w:val="00C72F15"/>
    <w:rsid w:val="00C75673"/>
    <w:rsid w:val="00CA758D"/>
    <w:rsid w:val="00CD27C7"/>
    <w:rsid w:val="00CD589D"/>
    <w:rsid w:val="00CD5E9C"/>
    <w:rsid w:val="00CD7ED8"/>
    <w:rsid w:val="00CF693D"/>
    <w:rsid w:val="00D13860"/>
    <w:rsid w:val="00D30CDB"/>
    <w:rsid w:val="00D323F3"/>
    <w:rsid w:val="00D61417"/>
    <w:rsid w:val="00D7287B"/>
    <w:rsid w:val="00D819D1"/>
    <w:rsid w:val="00DA6790"/>
    <w:rsid w:val="00DB3BDA"/>
    <w:rsid w:val="00DB5E93"/>
    <w:rsid w:val="00DC3621"/>
    <w:rsid w:val="00DE0441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0452"/>
    <w:rsid w:val="00EC1327"/>
    <w:rsid w:val="00EC3D45"/>
    <w:rsid w:val="00EE11D7"/>
    <w:rsid w:val="00EF7103"/>
    <w:rsid w:val="00F03B05"/>
    <w:rsid w:val="00F355C4"/>
    <w:rsid w:val="00F4121D"/>
    <w:rsid w:val="00F4733B"/>
    <w:rsid w:val="00F85D52"/>
    <w:rsid w:val="00F94DF0"/>
    <w:rsid w:val="00FD3737"/>
    <w:rsid w:val="00FD4B5C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74024"/>
  <w15:chartTrackingRefBased/>
  <w15:docId w15:val="{ADE95F0D-1EC1-418C-99C6-C0EE997C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Barevnseznamzvraznn1">
    <w:name w:val="Colorful List Accent 1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76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B4480-997D-43AE-AE8E-AF5A909D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ZZS Opava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2016-05-01T19:47:00Z</cp:lastPrinted>
  <dcterms:created xsi:type="dcterms:W3CDTF">2016-06-08T21:10:00Z</dcterms:created>
  <dcterms:modified xsi:type="dcterms:W3CDTF">2016-06-08T21:10:00Z</dcterms:modified>
</cp:coreProperties>
</file>